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0867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</w:t>
      </w:r>
      <w:r w:rsidDel="00000000" w:rsidR="00000000" w:rsidRPr="00000000">
        <w:rPr>
          <w:rtl w:val="0"/>
        </w:rPr>
        <w:t xml:space="preserve">Abr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LAURA DANIELA CASTRO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VARON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SUBSECRETARIA DE FOMENTO SUPERVISOR: TOMAS GUTIERREZ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76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 SECRETARIA DE FOMENTO , como parte de la ejecución del contrato: No. 4162.010.26.1.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 TRES: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numPr>
          <w:ilvl w:val="0"/>
          <w:numId w:val="1"/>
        </w:numPr>
        <w:ind w:left="360" w:hanging="360"/>
        <w:rPr>
          <w:rFonts w:ascii="Arial" w:cs="Arial" w:eastAsia="Arial" w:hAnsi="Arial"/>
          <w:color w:val="000000"/>
        </w:rPr>
      </w:pPr>
      <w:bookmarkStart w:colFirst="0" w:colLast="0" w:name="_heading=h.xxfg6lv4uv3m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Planifique y proyecte la sesión de clase según formato facilitado por la coordinación del programa, en el cual se evidencia la metodología y técnicas para impactar cada población según sus características, para la intervención con los diferentes tipos de población que maneja el proyecto, así como al proceso de socialización y a la vinculación de la población beneficiaría del Proyecto.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2">
      <w:pPr>
        <w:widowControl w:val="1"/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Realizar tareas de apoyo en la elaboración y presentación de informes, registró de los beneficiarios del proyecto a través de la plataforma SIDER, registro fotográfico y bases de datos, correspondiente a los jornadas y eventos. 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tareas de apoyo en la elaboración y presentación de informes, proyectando en el formato de informe mensual – cronograma F21 lo desarrollado en el periodo, además de la creación de grupos en el sider y su respectiva inscripción a la plataforma.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5">
      <w:pPr>
        <w:widowControl w:val="1"/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Asistí a las diferentes mesas de trabajo y capacitaciones programadas por el área de fomento y la coordinación del proyecto como inducciones en temas metodológicos, técnicos y administrativos.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360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las tareas de apoyo en las actividades operativas, gestionando reuniones con el coordinador correspondiente de la institución para la organización del cronograma de actividades dando cumplimiento al objeto contractual.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Las demás relacionadas con el desarrollo del objeto contractual”. Dando cumplimiento del cien por ciento en todas las actividades a desarrollar. 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      Realicé todas las demás actividades designadas por el coordinador, como reuniones virtuales  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y      presenciales, donde el cumplimiento al cien por ciento en todas las actividades a desarrollar.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</w:t>
      </w:r>
      <w:r w:rsidDel="00000000" w:rsidR="00000000" w:rsidRPr="00000000">
        <w:rPr>
          <w:rtl w:val="0"/>
        </w:rPr>
        <w:t xml:space="preserve">VERIFICACIÓN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https://drive.google.com/drive/folders/1RX7jRxEYOKLfJRmA-oKg4ojLSCs2Gz63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200025</wp:posOffset>
            </wp:positionH>
            <wp:positionV relativeFrom="paragraph">
              <wp:posOffset>123825</wp:posOffset>
            </wp:positionV>
            <wp:extent cx="2724150" cy="447675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51041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4476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0" w:right="35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LAURA DANIELA CASTRO VARON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0" w:right="354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highlight w:val="white"/>
          <w:rtl w:val="0"/>
        </w:rPr>
        <w:t xml:space="preserve">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highlight w:val="white"/>
          <w:u w:val="none"/>
          <w:vertAlign w:val="baseline"/>
          <w:rtl w:val="0"/>
        </w:rPr>
        <w:t xml:space="preserve">CC 1144107786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800" w:hanging="36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decimal"/>
      <w:lvlText w:val="%5."/>
      <w:lvlJc w:val="left"/>
      <w:pPr>
        <w:ind w:left="3240" w:hanging="360"/>
      </w:pPr>
      <w:rPr/>
    </w:lvl>
    <w:lvl w:ilvl="5">
      <w:start w:val="1"/>
      <w:numFmt w:val="decimal"/>
      <w:lvlText w:val="%6."/>
      <w:lvlJc w:val="left"/>
      <w:pPr>
        <w:ind w:left="3960" w:hanging="36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decimal"/>
      <w:lvlText w:val="%8."/>
      <w:lvlJc w:val="left"/>
      <w:pPr>
        <w:ind w:left="5400" w:hanging="360"/>
      </w:pPr>
      <w:rPr/>
    </w:lvl>
    <w:lvl w:ilvl="8">
      <w:start w:val="1"/>
      <w:numFmt w:val="decimal"/>
      <w:lvlText w:val="%9."/>
      <w:lvlJc w:val="left"/>
      <w:pPr>
        <w:ind w:left="612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WW8Num1z1" w:customStyle="1">
    <w:name w:val="WW8Num1z1"/>
    <w:rsid w:val="00AA1D3B"/>
    <w:rPr>
      <w:rFonts w:ascii="Times New Roman" w:cs="Times New Roman" w:hAnsi="Times New Roman"/>
    </w:rPr>
  </w:style>
  <w:style w:type="character" w:styleId="Hipervnculo">
    <w:name w:val="Hyperlink"/>
    <w:basedOn w:val="Fuentedeprrafopredeter"/>
    <w:uiPriority w:val="99"/>
    <w:unhideWhenUsed w:val="1"/>
    <w:rsid w:val="00AA1D3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AA1D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RX7jRxEYOKLfJRmA-oKg4ojLSCs2Gz63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GH6slwZRtj16FCj8gQePJ5pCJw==">CgMxLjAyDmgueHhmZzZsdjR1djNtOAByITFQT2tIdjJ2MGo3MUdXNjVDQnVxR3gwQWpQNGRSVW9ESA==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